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C303" w14:textId="71A311DE" w:rsidR="00CC7CE5" w:rsidRDefault="00C27902">
      <w:r>
        <w:rPr>
          <w:noProof/>
        </w:rPr>
        <w:drawing>
          <wp:inline distT="0" distB="0" distL="0" distR="0" wp14:anchorId="1C03BF55" wp14:editId="154B6F34">
            <wp:extent cx="4838700" cy="645549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90" cy="64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3D55" w14:textId="09F5D9D6" w:rsidR="00AB50F7" w:rsidRDefault="00AB50F7"/>
    <w:p w14:paraId="37B2A635" w14:textId="5B9F1352" w:rsidR="00C27902" w:rsidRDefault="00C27902"/>
    <w:p w14:paraId="00B5295A" w14:textId="41001F23" w:rsidR="00C27902" w:rsidRDefault="00C27902"/>
    <w:p w14:paraId="3CB75975" w14:textId="60EFB757" w:rsidR="00C27902" w:rsidRDefault="00C27902"/>
    <w:p w14:paraId="67597CA3" w14:textId="6F0F78F7" w:rsidR="00C27902" w:rsidRDefault="00C27902"/>
    <w:p w14:paraId="3FA09052" w14:textId="0DCD658C" w:rsidR="00C27902" w:rsidRDefault="00C27902"/>
    <w:p w14:paraId="1BBD517A" w14:textId="48EB6FD7" w:rsidR="00C27902" w:rsidRDefault="00C27902"/>
    <w:p w14:paraId="0B2E5FA1" w14:textId="0D1752C5" w:rsidR="00C27902" w:rsidRDefault="00C27902"/>
    <w:p w14:paraId="52CF1AA5" w14:textId="77777777" w:rsidR="00C27902" w:rsidRDefault="00C27902"/>
    <w:p w14:paraId="5C2EA74A" w14:textId="1C5838EA" w:rsidR="00AB50F7" w:rsidRPr="00DF32AB" w:rsidRDefault="00AB50F7">
      <w:pPr>
        <w:rPr>
          <w:b/>
          <w:bCs/>
          <w:sz w:val="32"/>
          <w:szCs w:val="32"/>
        </w:rPr>
      </w:pPr>
      <w:r w:rsidRPr="00DF32AB">
        <w:rPr>
          <w:rFonts w:hint="eastAsia"/>
          <w:b/>
          <w:bCs/>
          <w:sz w:val="32"/>
          <w:szCs w:val="32"/>
        </w:rPr>
        <w:lastRenderedPageBreak/>
        <w:t>Activity trajectory of Case 11</w:t>
      </w:r>
      <w:r w:rsidR="00C27902" w:rsidRPr="00DF32AB">
        <w:rPr>
          <w:b/>
          <w:bCs/>
          <w:sz w:val="32"/>
          <w:szCs w:val="32"/>
        </w:rPr>
        <w:t>34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255"/>
        <w:gridCol w:w="2250"/>
        <w:gridCol w:w="4860"/>
      </w:tblGrid>
      <w:tr w:rsidR="00AB50F7" w14:paraId="53CF99C6" w14:textId="77777777" w:rsidTr="00DF32AB">
        <w:tc>
          <w:tcPr>
            <w:tcW w:w="1255" w:type="dxa"/>
            <w:shd w:val="clear" w:color="auto" w:fill="BFBFBF" w:themeFill="background1" w:themeFillShade="BF"/>
          </w:tcPr>
          <w:p w14:paraId="04D4B1AE" w14:textId="77777777" w:rsidR="00AB50F7" w:rsidRPr="00DF32AB" w:rsidRDefault="00AB50F7" w:rsidP="00DF32AB">
            <w:pPr>
              <w:jc w:val="center"/>
              <w:rPr>
                <w:b/>
                <w:bCs/>
                <w:i/>
                <w:iCs/>
              </w:rPr>
            </w:pPr>
            <w:r w:rsidRPr="00DF32AB">
              <w:rPr>
                <w:b/>
                <w:bCs/>
                <w:i/>
                <w:iCs/>
              </w:rPr>
              <w:t>D</w:t>
            </w:r>
            <w:r w:rsidRPr="00DF32AB">
              <w:rPr>
                <w:rFonts w:hint="eastAsia"/>
                <w:b/>
                <w:bCs/>
                <w:i/>
                <w:iCs/>
              </w:rPr>
              <w:t>ate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EB113FC" w14:textId="36146FBE" w:rsidR="00AB50F7" w:rsidRPr="00DF32AB" w:rsidRDefault="00EC1EAA" w:rsidP="00DF32AB">
            <w:pPr>
              <w:jc w:val="center"/>
              <w:rPr>
                <w:b/>
                <w:bCs/>
                <w:i/>
                <w:iCs/>
              </w:rPr>
            </w:pPr>
            <w:r w:rsidRPr="00DF32AB">
              <w:rPr>
                <w:rFonts w:hint="eastAsia"/>
                <w:b/>
                <w:bCs/>
                <w:i/>
                <w:iCs/>
              </w:rPr>
              <w:t>T</w:t>
            </w:r>
            <w:r w:rsidRPr="00DF32AB">
              <w:rPr>
                <w:b/>
                <w:bCs/>
                <w:i/>
                <w:iCs/>
              </w:rPr>
              <w:t>ime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A589818" w14:textId="3F032768" w:rsidR="00AB50F7" w:rsidRPr="00DF32AB" w:rsidRDefault="00EC1EAA" w:rsidP="00DF32AB">
            <w:pPr>
              <w:jc w:val="center"/>
              <w:rPr>
                <w:b/>
                <w:bCs/>
                <w:i/>
                <w:iCs/>
              </w:rPr>
            </w:pPr>
            <w:r w:rsidRPr="00DF32AB">
              <w:rPr>
                <w:b/>
                <w:bCs/>
                <w:i/>
                <w:iCs/>
              </w:rPr>
              <w:t>Venue</w:t>
            </w:r>
          </w:p>
        </w:tc>
      </w:tr>
      <w:tr w:rsidR="00C27902" w14:paraId="4F21A3CA" w14:textId="77777777" w:rsidTr="006E2656">
        <w:tc>
          <w:tcPr>
            <w:tcW w:w="1255" w:type="dxa"/>
            <w:vMerge w:val="restart"/>
            <w:vAlign w:val="center"/>
          </w:tcPr>
          <w:p w14:paraId="5E4B1E97" w14:textId="01C02184" w:rsidR="00C27902" w:rsidRDefault="00C27902" w:rsidP="00C27902">
            <w:pPr>
              <w:jc w:val="both"/>
            </w:pPr>
            <w:r>
              <w:rPr>
                <w:rFonts w:hint="eastAsia"/>
              </w:rPr>
              <w:t xml:space="preserve">April </w:t>
            </w:r>
            <w:r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02E162A6" w14:textId="4E6F7571" w:rsidR="00C27902" w:rsidRDefault="00C27902" w:rsidP="006E2656">
            <w:pPr>
              <w:jc w:val="center"/>
            </w:pPr>
            <w:r>
              <w:t>11:30-12:10</w:t>
            </w:r>
          </w:p>
        </w:tc>
        <w:tc>
          <w:tcPr>
            <w:tcW w:w="4860" w:type="dxa"/>
          </w:tcPr>
          <w:p w14:paraId="1B921AFA" w14:textId="50C0AF6D" w:rsidR="00C27902" w:rsidRPr="00DF71F0" w:rsidRDefault="00C27902" w:rsidP="00DF71F0">
            <w:r>
              <w:t>Taking bus 254</w:t>
            </w:r>
          </w:p>
        </w:tc>
      </w:tr>
      <w:tr w:rsidR="00C27902" w14:paraId="2F3AC3B1" w14:textId="77777777" w:rsidTr="006E2656">
        <w:tc>
          <w:tcPr>
            <w:tcW w:w="1255" w:type="dxa"/>
            <w:vMerge/>
          </w:tcPr>
          <w:p w14:paraId="1DE6C4A9" w14:textId="60156706" w:rsidR="00C27902" w:rsidRDefault="00C27902" w:rsidP="00032AC3"/>
        </w:tc>
        <w:tc>
          <w:tcPr>
            <w:tcW w:w="2250" w:type="dxa"/>
          </w:tcPr>
          <w:p w14:paraId="59B4B079" w14:textId="77777777" w:rsidR="00C27902" w:rsidRDefault="00C27902" w:rsidP="006E2656">
            <w:pPr>
              <w:jc w:val="center"/>
            </w:pPr>
            <w:r>
              <w:rPr>
                <w:rFonts w:hint="eastAsia"/>
              </w:rPr>
              <w:t>1</w:t>
            </w:r>
            <w:r>
              <w:t>2:20</w:t>
            </w:r>
          </w:p>
          <w:p w14:paraId="391346B6" w14:textId="00BF4A20" w:rsidR="006E2656" w:rsidRDefault="006E2656" w:rsidP="006E2656">
            <w:pPr>
              <w:jc w:val="center"/>
              <w:rPr>
                <w:rFonts w:hint="eastAsia"/>
              </w:rPr>
            </w:pPr>
            <w:r>
              <w:t>(Money withdrawal)</w:t>
            </w:r>
          </w:p>
        </w:tc>
        <w:tc>
          <w:tcPr>
            <w:tcW w:w="4860" w:type="dxa"/>
          </w:tcPr>
          <w:p w14:paraId="278DCF0E" w14:textId="6EF654EF" w:rsidR="00C27902" w:rsidRPr="006E2656" w:rsidRDefault="00C27902">
            <w:pPr>
              <w:rPr>
                <w:rFonts w:cstheme="minorHAnsi"/>
                <w:b/>
                <w:bCs/>
                <w:szCs w:val="24"/>
              </w:rPr>
            </w:pPr>
            <w:r w:rsidRPr="006E2656">
              <w:rPr>
                <w:rFonts w:cstheme="minorHAnsi"/>
                <w:b/>
                <w:bCs/>
                <w:szCs w:val="24"/>
              </w:rPr>
              <w:t>7-11 Convenience store</w:t>
            </w:r>
          </w:p>
          <w:p w14:paraId="338C7A40" w14:textId="3528A2DF" w:rsidR="00C27902" w:rsidRPr="00C27902" w:rsidRDefault="00C27902">
            <w:pPr>
              <w:rPr>
                <w:rFonts w:cstheme="minorHAnsi"/>
                <w:szCs w:val="24"/>
              </w:rPr>
            </w:pPr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No. 44, Ln. 11, </w:t>
            </w:r>
            <w:proofErr w:type="spellStart"/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>Guangfu</w:t>
            </w:r>
            <w:proofErr w:type="spellEnd"/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 N. Rd., </w:t>
            </w:r>
            <w:proofErr w:type="spellStart"/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>Songshan</w:t>
            </w:r>
            <w:proofErr w:type="spellEnd"/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 Dist., Taipei City </w:t>
            </w:r>
          </w:p>
        </w:tc>
      </w:tr>
      <w:tr w:rsidR="00C27902" w14:paraId="1B7FCBF9" w14:textId="77777777" w:rsidTr="006E2656">
        <w:tc>
          <w:tcPr>
            <w:tcW w:w="1255" w:type="dxa"/>
            <w:vMerge/>
          </w:tcPr>
          <w:p w14:paraId="58956B5A" w14:textId="14460796" w:rsidR="00C27902" w:rsidRDefault="00C27902"/>
        </w:tc>
        <w:tc>
          <w:tcPr>
            <w:tcW w:w="2250" w:type="dxa"/>
          </w:tcPr>
          <w:p w14:paraId="5DEED37A" w14:textId="77777777" w:rsidR="00C27902" w:rsidRDefault="00C27902" w:rsidP="006E2656">
            <w:pPr>
              <w:jc w:val="center"/>
            </w:pPr>
            <w:r>
              <w:t>12:30-14:30</w:t>
            </w:r>
          </w:p>
          <w:p w14:paraId="774435E8" w14:textId="34D8B115" w:rsidR="00C27902" w:rsidRDefault="00C27902" w:rsidP="006E2656">
            <w:pPr>
              <w:jc w:val="center"/>
            </w:pPr>
            <w:r>
              <w:t>(Dining)</w:t>
            </w:r>
          </w:p>
        </w:tc>
        <w:tc>
          <w:tcPr>
            <w:tcW w:w="4860" w:type="dxa"/>
          </w:tcPr>
          <w:p w14:paraId="4A0ADC7A" w14:textId="5E05232A" w:rsidR="00C27902" w:rsidRPr="006E2656" w:rsidRDefault="00C27902" w:rsidP="00D43E33">
            <w:pPr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6E2656">
              <w:rPr>
                <w:rFonts w:cstheme="minorHAnsi"/>
                <w:b/>
                <w:bCs/>
                <w:szCs w:val="24"/>
              </w:rPr>
              <w:t>Balle</w:t>
            </w:r>
            <w:proofErr w:type="spellEnd"/>
            <w:r w:rsidRPr="006E2656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6E2656">
              <w:rPr>
                <w:rFonts w:cstheme="minorHAnsi"/>
                <w:b/>
                <w:bCs/>
                <w:szCs w:val="24"/>
              </w:rPr>
              <w:t>Balle</w:t>
            </w:r>
            <w:proofErr w:type="spellEnd"/>
            <w:r w:rsidRPr="006E2656">
              <w:rPr>
                <w:rFonts w:cstheme="minorHAnsi"/>
                <w:b/>
                <w:bCs/>
                <w:szCs w:val="24"/>
              </w:rPr>
              <w:t xml:space="preserve"> Indian </w:t>
            </w:r>
            <w:r w:rsidR="006E2656" w:rsidRPr="006E2656">
              <w:rPr>
                <w:rFonts w:cstheme="minorHAnsi"/>
                <w:b/>
                <w:bCs/>
                <w:szCs w:val="24"/>
              </w:rPr>
              <w:t>Restaurant</w:t>
            </w:r>
          </w:p>
          <w:p w14:paraId="0ED4F9CC" w14:textId="13F9815A" w:rsidR="00C27902" w:rsidRPr="00C27902" w:rsidRDefault="00C27902" w:rsidP="00D43E33">
            <w:pPr>
              <w:rPr>
                <w:rFonts w:cstheme="minorHAnsi"/>
                <w:szCs w:val="24"/>
              </w:rPr>
            </w:pPr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1F., No. 12, </w:t>
            </w:r>
            <w:proofErr w:type="spellStart"/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>Guangfu</w:t>
            </w:r>
            <w:proofErr w:type="spellEnd"/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 N. Rd., </w:t>
            </w:r>
            <w:proofErr w:type="spellStart"/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>Songshan</w:t>
            </w:r>
            <w:proofErr w:type="spellEnd"/>
            <w:r w:rsidRPr="00C27902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 Dist., Taipei City</w:t>
            </w:r>
          </w:p>
        </w:tc>
      </w:tr>
      <w:tr w:rsidR="00C27902" w14:paraId="1AAE1666" w14:textId="77777777" w:rsidTr="006E2656">
        <w:tc>
          <w:tcPr>
            <w:tcW w:w="1255" w:type="dxa"/>
            <w:vMerge/>
          </w:tcPr>
          <w:p w14:paraId="03958E39" w14:textId="77777777" w:rsidR="00C27902" w:rsidRDefault="00C27902"/>
        </w:tc>
        <w:tc>
          <w:tcPr>
            <w:tcW w:w="2250" w:type="dxa"/>
          </w:tcPr>
          <w:p w14:paraId="1B7DE4E5" w14:textId="1C604667" w:rsidR="00C27902" w:rsidRDefault="00C27902" w:rsidP="006E2656">
            <w:pPr>
              <w:jc w:val="center"/>
            </w:pPr>
            <w:r>
              <w:t>14:50-15:30</w:t>
            </w:r>
          </w:p>
        </w:tc>
        <w:tc>
          <w:tcPr>
            <w:tcW w:w="4860" w:type="dxa"/>
          </w:tcPr>
          <w:p w14:paraId="47C2E3E8" w14:textId="0624F239" w:rsidR="00C27902" w:rsidRDefault="00C27902" w:rsidP="00D43E33">
            <w:r>
              <w:t>Taking bus 672</w:t>
            </w:r>
          </w:p>
        </w:tc>
      </w:tr>
      <w:tr w:rsidR="00C27902" w14:paraId="06B86202" w14:textId="77777777" w:rsidTr="006E2656">
        <w:trPr>
          <w:trHeight w:val="730"/>
        </w:trPr>
        <w:tc>
          <w:tcPr>
            <w:tcW w:w="1255" w:type="dxa"/>
            <w:vAlign w:val="center"/>
          </w:tcPr>
          <w:p w14:paraId="50364A61" w14:textId="59DB2DB6" w:rsidR="00C27902" w:rsidRDefault="00C27902" w:rsidP="00A701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April 2</w:t>
            </w:r>
            <w:r w:rsidR="00DF32AB">
              <w:rPr>
                <w:szCs w:val="24"/>
              </w:rPr>
              <w:t>8</w:t>
            </w:r>
            <w:r w:rsidRPr="00C27902">
              <w:rPr>
                <w:szCs w:val="24"/>
                <w:vertAlign w:val="superscript"/>
              </w:rPr>
              <w:t>th</w:t>
            </w:r>
          </w:p>
          <w:p w14:paraId="116B35A4" w14:textId="6214BA27" w:rsidR="00C27902" w:rsidRDefault="00C27902" w:rsidP="00A701FE">
            <w:pPr>
              <w:jc w:val="both"/>
            </w:pPr>
            <w:r w:rsidRPr="0062791B">
              <w:rPr>
                <w:rFonts w:hint="eastAsia"/>
                <w:szCs w:val="24"/>
              </w:rPr>
              <w:t xml:space="preserve">April </w:t>
            </w:r>
            <w:r w:rsidRPr="0062791B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62791B">
              <w:rPr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18BD1DB2" w14:textId="77777777" w:rsidR="00C27902" w:rsidRDefault="00C27902" w:rsidP="006E2656">
            <w:pPr>
              <w:jc w:val="center"/>
            </w:pPr>
            <w:r>
              <w:t>12:50-13:25</w:t>
            </w:r>
          </w:p>
          <w:p w14:paraId="58F5A0A1" w14:textId="437BE770" w:rsidR="00C27902" w:rsidRDefault="00C27902" w:rsidP="006E2656">
            <w:pPr>
              <w:jc w:val="center"/>
            </w:pPr>
            <w:r>
              <w:t>22:50-23:20</w:t>
            </w:r>
          </w:p>
        </w:tc>
        <w:tc>
          <w:tcPr>
            <w:tcW w:w="4860" w:type="dxa"/>
          </w:tcPr>
          <w:p w14:paraId="62202856" w14:textId="51B8D92A" w:rsidR="00C27902" w:rsidRDefault="00C27902">
            <w:r>
              <w:t>Taking bus 262 between home and company</w:t>
            </w:r>
          </w:p>
        </w:tc>
      </w:tr>
    </w:tbl>
    <w:p w14:paraId="1547C3F4" w14:textId="1EC66753" w:rsidR="00AB50F7" w:rsidRPr="004F0A8D" w:rsidRDefault="00643A12" w:rsidP="0062791B">
      <w:pPr>
        <w:jc w:val="both"/>
        <w:rPr>
          <w:rFonts w:cstheme="minorHAnsi"/>
          <w:bCs/>
          <w:szCs w:val="24"/>
        </w:rPr>
      </w:pPr>
      <w:r w:rsidRPr="0062791B">
        <w:rPr>
          <w:rFonts w:eastAsia="DFKai-SB" w:cstheme="minorHAnsi"/>
          <w:bCs/>
          <w:szCs w:val="24"/>
        </w:rPr>
        <w:t xml:space="preserve">If you have ever been to the places listed above, please immediately inform the University Health Center and </w:t>
      </w:r>
      <w:r w:rsidRPr="004F0A8D">
        <w:rPr>
          <w:rFonts w:eastAsia="DFKai-SB" w:cstheme="minorHAnsi"/>
          <w:bCs/>
          <w:szCs w:val="24"/>
        </w:rPr>
        <w:t xml:space="preserve">implement self-health management until May </w:t>
      </w:r>
      <w:r w:rsidR="004F0A8D" w:rsidRPr="004F0A8D">
        <w:rPr>
          <w:rFonts w:eastAsia="DFKai-SB" w:cstheme="minorHAnsi"/>
          <w:bCs/>
          <w:szCs w:val="24"/>
        </w:rPr>
        <w:t>1</w:t>
      </w:r>
      <w:r w:rsidR="006E2656">
        <w:rPr>
          <w:rFonts w:eastAsia="DFKai-SB" w:cstheme="minorHAnsi"/>
          <w:bCs/>
          <w:szCs w:val="24"/>
        </w:rPr>
        <w:t>2</w:t>
      </w:r>
      <w:r w:rsidRPr="004F0A8D">
        <w:rPr>
          <w:rFonts w:eastAsia="DFKai-SB" w:cstheme="minorHAnsi"/>
          <w:bCs/>
          <w:szCs w:val="24"/>
          <w:vertAlign w:val="superscript"/>
        </w:rPr>
        <w:t>th</w:t>
      </w:r>
      <w:r w:rsidRPr="004F0A8D">
        <w:rPr>
          <w:rFonts w:eastAsia="DFKai-SB" w:cstheme="minorHAnsi"/>
          <w:bCs/>
          <w:szCs w:val="24"/>
        </w:rPr>
        <w:t>.</w:t>
      </w:r>
    </w:p>
    <w:p w14:paraId="7B102C0A" w14:textId="3C76AFAC" w:rsidR="00CD7AD3" w:rsidRDefault="00FF58B3"/>
    <w:p w14:paraId="367672FF" w14:textId="583488DD" w:rsidR="00BE3702" w:rsidRPr="00DF32AB" w:rsidRDefault="00BE3702">
      <w:pPr>
        <w:rPr>
          <w:b/>
          <w:bCs/>
          <w:sz w:val="32"/>
          <w:szCs w:val="32"/>
        </w:rPr>
      </w:pPr>
      <w:r w:rsidRPr="00DF32AB">
        <w:rPr>
          <w:rFonts w:hint="eastAsia"/>
          <w:b/>
          <w:bCs/>
          <w:sz w:val="32"/>
          <w:szCs w:val="32"/>
        </w:rPr>
        <w:t>Activity trajectory of Case 11</w:t>
      </w:r>
      <w:r w:rsidR="006E2656" w:rsidRPr="00DF32AB">
        <w:rPr>
          <w:b/>
          <w:bCs/>
          <w:sz w:val="32"/>
          <w:szCs w:val="32"/>
        </w:rPr>
        <w:t>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324"/>
      </w:tblGrid>
      <w:tr w:rsidR="00BE3702" w14:paraId="2DCB8D12" w14:textId="77777777" w:rsidTr="00DF32AB">
        <w:tc>
          <w:tcPr>
            <w:tcW w:w="1271" w:type="dxa"/>
            <w:shd w:val="clear" w:color="auto" w:fill="BFBFBF" w:themeFill="background1" w:themeFillShade="BF"/>
          </w:tcPr>
          <w:p w14:paraId="792661BF" w14:textId="77777777" w:rsidR="00BE3702" w:rsidRPr="00DF32AB" w:rsidRDefault="00BE3702" w:rsidP="00DF32AB">
            <w:pPr>
              <w:jc w:val="center"/>
              <w:rPr>
                <w:b/>
                <w:bCs/>
                <w:i/>
                <w:iCs/>
              </w:rPr>
            </w:pPr>
            <w:r w:rsidRPr="00DF32AB">
              <w:rPr>
                <w:b/>
                <w:bCs/>
                <w:i/>
                <w:iCs/>
              </w:rPr>
              <w:t>D</w:t>
            </w:r>
            <w:r w:rsidRPr="00DF32AB">
              <w:rPr>
                <w:rFonts w:hint="eastAsia"/>
                <w:b/>
                <w:bCs/>
                <w:i/>
                <w:iCs/>
              </w:rPr>
              <w:t>ate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080D6AB" w14:textId="77777777" w:rsidR="00BE3702" w:rsidRPr="00DF32AB" w:rsidRDefault="0033686A" w:rsidP="00DF32AB">
            <w:pPr>
              <w:jc w:val="center"/>
              <w:rPr>
                <w:b/>
                <w:bCs/>
                <w:i/>
                <w:iCs/>
              </w:rPr>
            </w:pPr>
            <w:r w:rsidRPr="00DF32AB"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5324" w:type="dxa"/>
            <w:shd w:val="clear" w:color="auto" w:fill="BFBFBF" w:themeFill="background1" w:themeFillShade="BF"/>
          </w:tcPr>
          <w:p w14:paraId="79B848BE" w14:textId="77777777" w:rsidR="00BE3702" w:rsidRPr="00DF32AB" w:rsidRDefault="0033686A" w:rsidP="00DF32AB">
            <w:pPr>
              <w:jc w:val="center"/>
              <w:rPr>
                <w:b/>
                <w:bCs/>
                <w:i/>
                <w:iCs/>
              </w:rPr>
            </w:pPr>
            <w:r w:rsidRPr="00DF32AB">
              <w:rPr>
                <w:b/>
                <w:bCs/>
                <w:i/>
                <w:iCs/>
              </w:rPr>
              <w:t>Venue</w:t>
            </w:r>
          </w:p>
        </w:tc>
      </w:tr>
      <w:tr w:rsidR="006E2656" w14:paraId="5CF6298B" w14:textId="77777777" w:rsidTr="00432FDF">
        <w:tc>
          <w:tcPr>
            <w:tcW w:w="1271" w:type="dxa"/>
            <w:vAlign w:val="center"/>
          </w:tcPr>
          <w:p w14:paraId="10A7946A" w14:textId="20F583C8" w:rsidR="006E2656" w:rsidRDefault="006E2656" w:rsidP="00432FDF">
            <w:pPr>
              <w:jc w:val="both"/>
            </w:pPr>
            <w:r>
              <w:t>April 26</w:t>
            </w:r>
            <w:r w:rsidRPr="006E2656">
              <w:rPr>
                <w:vertAlign w:val="superscript"/>
              </w:rPr>
              <w:t>th</w:t>
            </w:r>
            <w:r>
              <w:t xml:space="preserve"> - </w:t>
            </w:r>
            <w:r>
              <w:rPr>
                <w:rFonts w:hint="eastAsia"/>
              </w:rPr>
              <w:t xml:space="preserve">April </w:t>
            </w:r>
            <w:r>
              <w:t>28</w:t>
            </w:r>
            <w:r w:rsidRPr="0033686A">
              <w:rPr>
                <w:rFonts w:hint="eastAsia"/>
                <w:vertAlign w:val="superscript"/>
              </w:rPr>
              <w:t>t</w:t>
            </w:r>
            <w:r w:rsidRPr="0033686A">
              <w:rPr>
                <w:vertAlign w:val="superscript"/>
              </w:rPr>
              <w:t>h</w:t>
            </w:r>
            <w:r>
              <w:t xml:space="preserve"> </w:t>
            </w:r>
          </w:p>
        </w:tc>
        <w:tc>
          <w:tcPr>
            <w:tcW w:w="1701" w:type="dxa"/>
          </w:tcPr>
          <w:p w14:paraId="07F572CA" w14:textId="442B6A89" w:rsidR="006E2656" w:rsidRDefault="006E2656" w:rsidP="00DF32AB">
            <w:pPr>
              <w:jc w:val="center"/>
            </w:pPr>
            <w:r>
              <w:t>(Investigating)</w:t>
            </w:r>
          </w:p>
        </w:tc>
        <w:tc>
          <w:tcPr>
            <w:tcW w:w="5324" w:type="dxa"/>
          </w:tcPr>
          <w:p w14:paraId="360E0095" w14:textId="77777777" w:rsidR="006E2656" w:rsidRPr="00DF32AB" w:rsidRDefault="006E2656" w:rsidP="00695201">
            <w:pPr>
              <w:rPr>
                <w:b/>
                <w:bCs/>
              </w:rPr>
            </w:pPr>
            <w:r w:rsidRPr="00DF32AB">
              <w:rPr>
                <w:b/>
                <w:bCs/>
              </w:rPr>
              <w:t>Between home and company</w:t>
            </w:r>
          </w:p>
          <w:p w14:paraId="036191D4" w14:textId="77777777" w:rsidR="006E2656" w:rsidRDefault="006E2656" w:rsidP="00695201">
            <w:proofErr w:type="spellStart"/>
            <w:r>
              <w:t>Forth</w:t>
            </w:r>
            <w:proofErr w:type="spellEnd"/>
            <w:r>
              <w:t>: MRT (</w:t>
            </w:r>
            <w:proofErr w:type="spellStart"/>
            <w:r>
              <w:t>Dingxi</w:t>
            </w:r>
            <w:proofErr w:type="spellEnd"/>
            <w:r>
              <w:t xml:space="preserve"> – </w:t>
            </w:r>
            <w:proofErr w:type="spellStart"/>
            <w:r>
              <w:rPr>
                <w:rFonts w:hint="eastAsia"/>
              </w:rPr>
              <w:t>G</w:t>
            </w:r>
            <w:r>
              <w:t>uting</w:t>
            </w:r>
            <w:proofErr w:type="spellEnd"/>
            <w:r>
              <w:t xml:space="preserve"> – </w:t>
            </w:r>
            <w:proofErr w:type="spellStart"/>
            <w:r>
              <w:t>Ximen</w:t>
            </w:r>
            <w:proofErr w:type="spellEnd"/>
            <w:r>
              <w:t>) and Bus (</w:t>
            </w:r>
            <w:r>
              <w:rPr>
                <w:rFonts w:hint="eastAsia"/>
              </w:rPr>
              <w:t>Ch</w:t>
            </w:r>
            <w:r>
              <w:t xml:space="preserve">engdu Road – </w:t>
            </w:r>
            <w:proofErr w:type="spellStart"/>
            <w:r>
              <w:t>X</w:t>
            </w:r>
            <w:r>
              <w:rPr>
                <w:rFonts w:hint="eastAsia"/>
              </w:rPr>
              <w:t>i</w:t>
            </w:r>
            <w:r>
              <w:t>anse</w:t>
            </w:r>
            <w:proofErr w:type="spellEnd"/>
            <w:r>
              <w:t xml:space="preserve"> Temple)</w:t>
            </w:r>
          </w:p>
          <w:p w14:paraId="6E415F69" w14:textId="16FB6A5A" w:rsidR="00DF32AB" w:rsidRPr="00695201" w:rsidRDefault="00DF32AB" w:rsidP="00695201">
            <w:pPr>
              <w:rPr>
                <w:rFonts w:hint="eastAsia"/>
              </w:rPr>
            </w:pPr>
            <w:r>
              <w:t>Back: Investigating</w:t>
            </w:r>
          </w:p>
        </w:tc>
      </w:tr>
      <w:tr w:rsidR="006E2656" w:rsidRPr="0062791B" w14:paraId="7DFC6DC6" w14:textId="77777777" w:rsidTr="0033686A">
        <w:trPr>
          <w:trHeight w:val="601"/>
        </w:trPr>
        <w:tc>
          <w:tcPr>
            <w:tcW w:w="1271" w:type="dxa"/>
          </w:tcPr>
          <w:p w14:paraId="7D57C7E4" w14:textId="2FAEF45A" w:rsidR="006E2656" w:rsidRPr="0062791B" w:rsidRDefault="006E2656" w:rsidP="00C93FAC">
            <w:pPr>
              <w:rPr>
                <w:szCs w:val="24"/>
              </w:rPr>
            </w:pPr>
            <w:r w:rsidRPr="0062791B">
              <w:rPr>
                <w:rFonts w:hint="eastAsia"/>
                <w:szCs w:val="24"/>
              </w:rPr>
              <w:t xml:space="preserve">April </w:t>
            </w:r>
            <w:r w:rsidRPr="0062791B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62791B">
              <w:rPr>
                <w:szCs w:val="24"/>
                <w:vertAlign w:val="superscript"/>
              </w:rPr>
              <w:t>th</w:t>
            </w:r>
            <w:r w:rsidRPr="0062791B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956546F" w14:textId="77777777" w:rsidR="006E2656" w:rsidRDefault="006E2656" w:rsidP="00DF32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19:25-20:30</w:t>
            </w:r>
          </w:p>
          <w:p w14:paraId="2E31EE2B" w14:textId="232BC3D5" w:rsidR="006E2656" w:rsidRPr="0062791B" w:rsidRDefault="006E2656" w:rsidP="00DF32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(Dining)</w:t>
            </w:r>
          </w:p>
        </w:tc>
        <w:tc>
          <w:tcPr>
            <w:tcW w:w="5324" w:type="dxa"/>
          </w:tcPr>
          <w:p w14:paraId="158751D9" w14:textId="77777777" w:rsidR="006E2656" w:rsidRDefault="006E2656" w:rsidP="00C93FAC">
            <w:pPr>
              <w:rPr>
                <w:b/>
                <w:bCs/>
                <w:szCs w:val="24"/>
              </w:rPr>
            </w:pPr>
            <w:r w:rsidRPr="006E2656">
              <w:rPr>
                <w:b/>
                <w:bCs/>
                <w:szCs w:val="24"/>
              </w:rPr>
              <w:t>72</w:t>
            </w:r>
            <w:r w:rsidRPr="006E2656">
              <w:rPr>
                <w:b/>
                <w:bCs/>
                <w:szCs w:val="24"/>
              </w:rPr>
              <w:sym w:font="Symbol" w:char="F0B0"/>
            </w:r>
            <w:r w:rsidRPr="006E2656">
              <w:rPr>
                <w:b/>
                <w:bCs/>
                <w:szCs w:val="24"/>
              </w:rPr>
              <w:t>C Healthy Meal Restaurant</w:t>
            </w:r>
          </w:p>
          <w:p w14:paraId="4C8AA583" w14:textId="0B87D379" w:rsidR="00DF32AB" w:rsidRPr="00DF32AB" w:rsidRDefault="00DF32AB" w:rsidP="00C93FAC">
            <w:pPr>
              <w:rPr>
                <w:rFonts w:cstheme="minorHAnsi"/>
                <w:b/>
                <w:bCs/>
                <w:szCs w:val="24"/>
              </w:rPr>
            </w:pPr>
            <w:r w:rsidRPr="00DF32AB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No. 9, </w:t>
            </w:r>
            <w:proofErr w:type="spellStart"/>
            <w:r w:rsidRPr="00DF32AB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>Baoping</w:t>
            </w:r>
            <w:proofErr w:type="spellEnd"/>
            <w:r w:rsidRPr="00DF32AB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 Rd., </w:t>
            </w:r>
            <w:proofErr w:type="spellStart"/>
            <w:r w:rsidRPr="00DF32AB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>Yonghe</w:t>
            </w:r>
            <w:proofErr w:type="spellEnd"/>
            <w:r w:rsidRPr="00DF32AB">
              <w:rPr>
                <w:rFonts w:eastAsia="Microsoft JhengHei" w:cstheme="minorHAnsi"/>
                <w:color w:val="434343"/>
                <w:szCs w:val="24"/>
                <w:shd w:val="clear" w:color="auto" w:fill="FFFFFF"/>
              </w:rPr>
              <w:t xml:space="preserve"> Dist., New Taipei City</w:t>
            </w:r>
          </w:p>
        </w:tc>
      </w:tr>
    </w:tbl>
    <w:p w14:paraId="5B23A776" w14:textId="51D58AEE" w:rsidR="00DC0A89" w:rsidRPr="00A32643" w:rsidRDefault="00643A12" w:rsidP="00A32643">
      <w:pPr>
        <w:jc w:val="both"/>
        <w:rPr>
          <w:rFonts w:cstheme="minorHAnsi"/>
          <w:bCs/>
          <w:szCs w:val="24"/>
        </w:rPr>
      </w:pPr>
      <w:r w:rsidRPr="0062791B">
        <w:rPr>
          <w:rFonts w:eastAsia="DFKai-SB" w:cstheme="minorHAnsi"/>
          <w:bCs/>
          <w:szCs w:val="24"/>
        </w:rPr>
        <w:t xml:space="preserve">If you have ever been to the places listed above, please immediately inform the University Health Center and implement self-health </w:t>
      </w:r>
      <w:r w:rsidRPr="004F0A8D">
        <w:rPr>
          <w:rFonts w:eastAsia="DFKai-SB" w:cstheme="minorHAnsi"/>
          <w:bCs/>
          <w:szCs w:val="24"/>
        </w:rPr>
        <w:t>management until May 12</w:t>
      </w:r>
      <w:r w:rsidRPr="004F0A8D">
        <w:rPr>
          <w:rFonts w:eastAsia="DFKai-SB" w:cstheme="minorHAnsi"/>
          <w:bCs/>
          <w:szCs w:val="24"/>
          <w:vertAlign w:val="superscript"/>
        </w:rPr>
        <w:t>th</w:t>
      </w:r>
      <w:r w:rsidRPr="004F0A8D">
        <w:rPr>
          <w:rFonts w:eastAsia="DFKai-SB" w:cstheme="minorHAnsi"/>
          <w:bCs/>
          <w:szCs w:val="24"/>
        </w:rPr>
        <w:t>.</w:t>
      </w:r>
    </w:p>
    <w:sectPr w:rsidR="00DC0A89" w:rsidRPr="00A326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024" w14:textId="77777777" w:rsidR="00FF58B3" w:rsidRDefault="00FF58B3" w:rsidP="00CC7CE5">
      <w:r>
        <w:separator/>
      </w:r>
    </w:p>
  </w:endnote>
  <w:endnote w:type="continuationSeparator" w:id="0">
    <w:p w14:paraId="1404F770" w14:textId="77777777" w:rsidR="00FF58B3" w:rsidRDefault="00FF58B3" w:rsidP="00CC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15E5" w14:textId="77777777" w:rsidR="00FF58B3" w:rsidRDefault="00FF58B3" w:rsidP="00CC7CE5">
      <w:r>
        <w:separator/>
      </w:r>
    </w:p>
  </w:footnote>
  <w:footnote w:type="continuationSeparator" w:id="0">
    <w:p w14:paraId="019142AB" w14:textId="77777777" w:rsidR="00FF58B3" w:rsidRDefault="00FF58B3" w:rsidP="00CC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tjQ0MTA1NDU1MjJS0lEKTi0uzszPAykwrAUAeNYd5ywAAAA="/>
  </w:docVars>
  <w:rsids>
    <w:rsidRoot w:val="00375A7D"/>
    <w:rsid w:val="000754DB"/>
    <w:rsid w:val="0007555D"/>
    <w:rsid w:val="00092A98"/>
    <w:rsid w:val="000B6FD0"/>
    <w:rsid w:val="000D0FB1"/>
    <w:rsid w:val="00135C6F"/>
    <w:rsid w:val="00144CD4"/>
    <w:rsid w:val="001B18DA"/>
    <w:rsid w:val="001B2CDA"/>
    <w:rsid w:val="001B39DF"/>
    <w:rsid w:val="001C3C9D"/>
    <w:rsid w:val="001D67FC"/>
    <w:rsid w:val="001E7997"/>
    <w:rsid w:val="001F613A"/>
    <w:rsid w:val="002224DB"/>
    <w:rsid w:val="002249E4"/>
    <w:rsid w:val="002702AB"/>
    <w:rsid w:val="002D45BF"/>
    <w:rsid w:val="002F05D6"/>
    <w:rsid w:val="003042CB"/>
    <w:rsid w:val="00322911"/>
    <w:rsid w:val="00323AC5"/>
    <w:rsid w:val="0033686A"/>
    <w:rsid w:val="003679EF"/>
    <w:rsid w:val="00375A7D"/>
    <w:rsid w:val="0038419B"/>
    <w:rsid w:val="003E5ADC"/>
    <w:rsid w:val="003F5DD5"/>
    <w:rsid w:val="00432FDF"/>
    <w:rsid w:val="00490D34"/>
    <w:rsid w:val="004C47BD"/>
    <w:rsid w:val="004F0A8D"/>
    <w:rsid w:val="005270D9"/>
    <w:rsid w:val="005932C5"/>
    <w:rsid w:val="005E53B3"/>
    <w:rsid w:val="005F146A"/>
    <w:rsid w:val="0062791B"/>
    <w:rsid w:val="00643A12"/>
    <w:rsid w:val="00665552"/>
    <w:rsid w:val="00695201"/>
    <w:rsid w:val="006C24FB"/>
    <w:rsid w:val="006D6892"/>
    <w:rsid w:val="006E2656"/>
    <w:rsid w:val="0072651D"/>
    <w:rsid w:val="007776B3"/>
    <w:rsid w:val="00793BCD"/>
    <w:rsid w:val="007E4CAE"/>
    <w:rsid w:val="007E6C36"/>
    <w:rsid w:val="00814BB4"/>
    <w:rsid w:val="0083179D"/>
    <w:rsid w:val="008809A9"/>
    <w:rsid w:val="00886FFB"/>
    <w:rsid w:val="00956216"/>
    <w:rsid w:val="0097396B"/>
    <w:rsid w:val="00986CAC"/>
    <w:rsid w:val="009B68D1"/>
    <w:rsid w:val="009E4F86"/>
    <w:rsid w:val="00A03C39"/>
    <w:rsid w:val="00A13146"/>
    <w:rsid w:val="00A32643"/>
    <w:rsid w:val="00A508B5"/>
    <w:rsid w:val="00A701FE"/>
    <w:rsid w:val="00A80731"/>
    <w:rsid w:val="00A818B3"/>
    <w:rsid w:val="00AA7DEC"/>
    <w:rsid w:val="00AB50F7"/>
    <w:rsid w:val="00BE3702"/>
    <w:rsid w:val="00C27902"/>
    <w:rsid w:val="00CC7CE5"/>
    <w:rsid w:val="00D02B29"/>
    <w:rsid w:val="00D43E33"/>
    <w:rsid w:val="00D44F15"/>
    <w:rsid w:val="00D6465D"/>
    <w:rsid w:val="00DC0A89"/>
    <w:rsid w:val="00DF32AB"/>
    <w:rsid w:val="00DF71F0"/>
    <w:rsid w:val="00E654A5"/>
    <w:rsid w:val="00E8543D"/>
    <w:rsid w:val="00EC1EAA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362A"/>
  <w15:chartTrackingRefBased/>
  <w15:docId w15:val="{9A4522BD-7139-418E-8A6D-6D8F3D90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6D6892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7C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7CE5"/>
    <w:rPr>
      <w:sz w:val="20"/>
      <w:szCs w:val="20"/>
    </w:rPr>
  </w:style>
  <w:style w:type="table" w:styleId="TableGrid">
    <w:name w:val="Table Grid"/>
    <w:basedOn w:val="TableNormal"/>
    <w:uiPriority w:val="39"/>
    <w:rsid w:val="00AB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686A"/>
    <w:rPr>
      <w:color w:val="0000FF"/>
      <w:u w:val="single"/>
    </w:rPr>
  </w:style>
  <w:style w:type="character" w:customStyle="1" w:styleId="33vv">
    <w:name w:val="_33vv"/>
    <w:basedOn w:val="DefaultParagraphFont"/>
    <w:rsid w:val="0033686A"/>
  </w:style>
  <w:style w:type="character" w:customStyle="1" w:styleId="Heading2Char">
    <w:name w:val="Heading 2 Char"/>
    <w:basedOn w:val="DefaultParagraphFont"/>
    <w:link w:val="Heading2"/>
    <w:uiPriority w:val="9"/>
    <w:rsid w:val="006D6892"/>
    <w:rPr>
      <w:rFonts w:ascii="PMingLiU" w:eastAsia="PMingLiU" w:hAnsi="PMingLiU" w:cs="PMingLiU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048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3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Thomas Lei</cp:lastModifiedBy>
  <cp:revision>4</cp:revision>
  <dcterms:created xsi:type="dcterms:W3CDTF">2021-05-01T09:40:00Z</dcterms:created>
  <dcterms:modified xsi:type="dcterms:W3CDTF">2021-05-02T06:54:00Z</dcterms:modified>
</cp:coreProperties>
</file>